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B9" w:rsidRDefault="003E26B9" w:rsidP="003E26B9">
      <w:pPr>
        <w:shd w:val="clear" w:color="auto" w:fill="FFFFFF"/>
        <w:spacing w:after="151" w:line="240" w:lineRule="auto"/>
        <w:jc w:val="both"/>
        <w:rPr>
          <w:rFonts w:ascii="Helvetica" w:eastAsia="Times New Roman" w:hAnsi="Helvetica" w:cs="Helvetica"/>
          <w:color w:val="333333"/>
        </w:rPr>
      </w:pPr>
      <w:r>
        <w:rPr>
          <w:noProof/>
        </w:rPr>
        <w:drawing>
          <wp:inline distT="0" distB="0" distL="0" distR="0">
            <wp:extent cx="3806190" cy="3147060"/>
            <wp:effectExtent l="19050" t="0" r="3810" b="0"/>
            <wp:docPr id="1" name="Рисунок 1" descr="http://obr.admtabrn.ru/images/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.admtabrn.ru/images/Le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6B9" w:rsidRPr="003E26B9" w:rsidRDefault="003E26B9" w:rsidP="003E26B9">
      <w:pPr>
        <w:shd w:val="clear" w:color="auto" w:fill="FFFFFF"/>
        <w:spacing w:after="15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С 1 февраля в Алтайском крае стартует заявочная кампания на предоставление софинансирование путевки из сре</w:t>
      </w:r>
      <w:proofErr w:type="gramStart"/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дств кр</w:t>
      </w:r>
      <w:proofErr w:type="gramEnd"/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аевого в организации отдыха и оздоровления детей.</w:t>
      </w:r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br/>
        <w:t>В Алтайском крае идет подготовка детской оздоровительной кампании 2020 года.</w:t>
      </w:r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br/>
        <w:t>Заявки на предоставление софинансирования путевок  из сре</w:t>
      </w:r>
      <w:proofErr w:type="gramStart"/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дств кр</w:t>
      </w:r>
      <w:proofErr w:type="gramEnd"/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аевого бюджета в загородные организации отдыха и оздоровления детей принимаются в сети Интернет на площадке краевой автоматизированной информационной системы по новому адресу: </w:t>
      </w:r>
      <w:hyperlink r:id="rId6" w:history="1">
        <w:r w:rsidRPr="003E26B9">
          <w:rPr>
            <w:rFonts w:ascii="Helvetica" w:eastAsia="Times New Roman" w:hAnsi="Helvetica" w:cs="Helvetica"/>
            <w:color w:val="0088CC"/>
            <w:sz w:val="24"/>
            <w:szCs w:val="24"/>
          </w:rPr>
          <w:t>https://zayavka22.ru</w:t>
        </w:r>
      </w:hyperlink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 с 01.02.2020 до 01.07.2020.</w:t>
      </w:r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br/>
        <w:t>В 2020 году Правительством Алтайского  края при приобретении путевки установлены следующие меры поддержки из сре</w:t>
      </w:r>
      <w:proofErr w:type="gramStart"/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дств кр</w:t>
      </w:r>
      <w:proofErr w:type="gramEnd"/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аевого бюджета:</w:t>
      </w:r>
    </w:p>
    <w:p w:rsidR="003E26B9" w:rsidRPr="003E26B9" w:rsidRDefault="003E26B9" w:rsidP="003E2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gramStart"/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всем гражданам Алтайского края, являющимся родителями (законными представителями) детей школьного возраста от 6,5 лет до 15 лет (включительно) обучающихся в образовательных организациях Алтайского края и выпускникам дошкольных образовательных организаций Алтайского края, в размере 7000 рублей;</w:t>
      </w:r>
      <w:proofErr w:type="gramEnd"/>
    </w:p>
    <w:p w:rsidR="003E26B9" w:rsidRPr="003E26B9" w:rsidRDefault="003E26B9" w:rsidP="003E2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дополнительно гражданам, являющимся сотрудниками краевых государственных учреждений в размере 4900 рублей.</w:t>
      </w:r>
    </w:p>
    <w:p w:rsidR="003E26B9" w:rsidRPr="003E26B9" w:rsidRDefault="003E26B9" w:rsidP="003E2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дополнительно многодетным семьям, направившим одновременно на отдых в загородные лагеря Алтайского края троих и более детей школьного возраста от 6,5 лет в возрасте до 15 лет (включительно), на первых двух детей по 7000 рублей на каждого, на третьего и каждого последующего ребенка в размере 16800 рублей. Основанием для получения софинансирования путевки является справка о составе семьи, копии путевок на первого и второго ребенка.</w:t>
      </w:r>
    </w:p>
    <w:p w:rsidR="003E26B9" w:rsidRDefault="003E26B9" w:rsidP="003E26B9">
      <w:pPr>
        <w:shd w:val="clear" w:color="auto" w:fill="FFFFFF"/>
        <w:spacing w:after="15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Обращаем внимание на то, что сотрудникам муниципальных бюджетных учреждений софинасирование путевки предоставляется из средств муниципальных бюджетов, сотрудникам предприятий внебюджетного  сектора экономики – из средств организаций и предприятий. Размер софинансирования стоимости путевки работодателя устанавливается локальными нормативными актами.</w:t>
      </w:r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Софинансирование путевки из сре</w:t>
      </w:r>
      <w:proofErr w:type="gramStart"/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дств кр</w:t>
      </w:r>
      <w:proofErr w:type="gramEnd"/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 xml:space="preserve">аевого бюджета осуществляется в 2020 годуоднократно при наличии свободных мест в загородном лагере и в пределах средств, предусмотренных на организацию отдыха и оздоровления детей в краевом бюджете на текущий финансовый год. </w:t>
      </w:r>
    </w:p>
    <w:p w:rsidR="003E26B9" w:rsidRDefault="003E26B9" w:rsidP="003E26B9">
      <w:pPr>
        <w:shd w:val="clear" w:color="auto" w:fill="FFFFFF"/>
        <w:spacing w:after="15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Возраст ребенка учитывается на дату заезда в загородный лагерь.</w:t>
      </w:r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3E26B9" w:rsidRDefault="003E26B9" w:rsidP="003E26B9">
      <w:pPr>
        <w:shd w:val="clear" w:color="auto" w:fill="FFFFFF"/>
        <w:spacing w:after="15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Если родители желают направить ребенка на отдых в загородный лагерь дважды за один летний сезон, то вторая путевка приобретается за полную стоимость. </w:t>
      </w:r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br/>
        <w:t>Для регистрации заявки родители (законные представители) с любого компьютера, имеющего доступ к сети Интернет,  могут пройти процедуру электронной регистрации по адресу: </w:t>
      </w:r>
      <w:hyperlink r:id="rId7" w:history="1">
        <w:r w:rsidRPr="003E26B9">
          <w:rPr>
            <w:rFonts w:ascii="Helvetica" w:eastAsia="Times New Roman" w:hAnsi="Helvetica" w:cs="Helvetica"/>
            <w:color w:val="0088CC"/>
            <w:sz w:val="24"/>
            <w:szCs w:val="24"/>
          </w:rPr>
          <w:t>https://zayavka22.ru</w:t>
        </w:r>
      </w:hyperlink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. В разделе «Оформление заявки» заполняются поля, содержащие сведения о ребенке и его родителе, выбирается загородный лагерь и смена, где планируется отдых. Для работы в данном разделе нужны документы: паспорт родителя, свидетельство о рождении (либо паспорт) ребенка, СНИЛС ребенка и родителя. В день заполнения заявки на адрес электронной почты, указанной гражданином, будет направляться уведомление (с указанием порядкового номера заявки), которое  необходимо для заключения договора с загородным лагерем об оказании услуги об организации отдыха и оздоровления ребенка.</w:t>
      </w:r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3E26B9" w:rsidRDefault="003E26B9" w:rsidP="003E26B9">
      <w:pPr>
        <w:shd w:val="clear" w:color="auto" w:fill="FFFFFF"/>
        <w:spacing w:after="15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Во всех муниципальных органах управления образованием, образовательных организациях, организациях отдыха детей и их оздоровления дополнительно будут работать консультационные пункты, оснащенные компьютером с выходом в Интернет и рабочей электронной почтой, это даст возможность всем гражданам, желающим направить детей на отдых в загородные лагеря, п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ройти процедуру регистрации </w:t>
      </w:r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на сайте.  </w:t>
      </w:r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3E26B9" w:rsidRDefault="003E26B9" w:rsidP="003E26B9">
      <w:pPr>
        <w:shd w:val="clear" w:color="auto" w:fill="FFFFFF"/>
        <w:spacing w:after="15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После регистрации заявки в течение 40 дней необходимо заключить договор с загородным лагерем, приобрести путевку, оплатив родительскую долю. Документы для заключения договора с организацией  могут быть представлены в загородный лагерь лично, по электронной почте или почтовой связи. При невыполнении этого пункта заявка аннулируется. Уведомление об аннулировании заявки направляется на адрес электронной почты, указанной гражданином, в течение двух рабочих дней с момента аннулирования. Заявитель имеет право повторно оформить заявку, при этом ей будет присвоен новый порядковый номер, соответствующий номеру очереди на день заполнения заявки.    </w:t>
      </w:r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3E26B9" w:rsidRPr="003E26B9" w:rsidRDefault="003E26B9" w:rsidP="003E26B9">
      <w:pPr>
        <w:shd w:val="clear" w:color="auto" w:fill="FFFFFF"/>
        <w:spacing w:after="15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 xml:space="preserve">Оператором краевой автоматизированной информационной системы является КГБУ </w:t>
      </w:r>
      <w:proofErr w:type="gramStart"/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ДО</w:t>
      </w:r>
      <w:proofErr w:type="gramEnd"/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 xml:space="preserve"> «</w:t>
      </w:r>
      <w:proofErr w:type="gramStart"/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Алтайский</w:t>
      </w:r>
      <w:proofErr w:type="gramEnd"/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 xml:space="preserve"> краевой центр детского отдыха, туризма и краеведения «Алтай». Консультацию по работе в системе можно получить по адресу электронной почты: </w:t>
      </w:r>
      <w:hyperlink r:id="rId8" w:history="1">
        <w:r w:rsidRPr="003E26B9">
          <w:rPr>
            <w:rFonts w:ascii="Helvetica" w:eastAsia="Times New Roman" w:hAnsi="Helvetica" w:cs="Helvetica"/>
            <w:color w:val="0088CC"/>
            <w:sz w:val="24"/>
            <w:szCs w:val="24"/>
          </w:rPr>
          <w:t>deti_leto_turizm22@mail.ru</w:t>
        </w:r>
      </w:hyperlink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, телефонам: 8 999 400 1002, 8 (3852) 29-98-98 – Молчанова Наталья Васильевна.  </w:t>
      </w:r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br/>
        <w:t>Заявитель вправе приобрести путевку в загородный лагерь за полную стоимость (без софинансироввания путевки из сре</w:t>
      </w:r>
      <w:proofErr w:type="gramStart"/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дств кр</w:t>
      </w:r>
      <w:proofErr w:type="gramEnd"/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аевого бюджета и прохождения процедуры регистрации) в соответствии с уставом организации в следующих случаях:</w:t>
      </w:r>
    </w:p>
    <w:p w:rsidR="003E26B9" w:rsidRPr="003E26B9" w:rsidRDefault="003E26B9" w:rsidP="003E26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достижение ребенком возраста старше 16 лет;</w:t>
      </w:r>
    </w:p>
    <w:p w:rsidR="003E26B9" w:rsidRPr="003E26B9" w:rsidRDefault="003E26B9" w:rsidP="003E26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заявитель направляет ребенка в загородный лагерь в течение летнего периода более одного раза;</w:t>
      </w:r>
    </w:p>
    <w:p w:rsidR="003E26B9" w:rsidRPr="003E26B9" w:rsidRDefault="003E26B9" w:rsidP="003E26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1" w:lineRule="atLeast"/>
        <w:ind w:left="419"/>
        <w:jc w:val="both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ребенок не обучается в образовательной организации Алтайского края</w:t>
      </w:r>
      <w:proofErr w:type="gramStart"/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.(</w:t>
      </w:r>
      <w:proofErr w:type="gramEnd"/>
      <w:r w:rsidRPr="003E26B9">
        <w:rPr>
          <w:rFonts w:ascii="Helvetica" w:eastAsia="Times New Roman" w:hAnsi="Helvetica" w:cs="Helvetica"/>
          <w:color w:val="333333"/>
          <w:sz w:val="24"/>
          <w:szCs w:val="24"/>
        </w:rPr>
        <w:t>С сайта «Алтайские каникулы).</w:t>
      </w:r>
    </w:p>
    <w:p w:rsidR="00D0354A" w:rsidRDefault="00D0354A"/>
    <w:sectPr w:rsidR="00D0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0E0"/>
    <w:multiLevelType w:val="multilevel"/>
    <w:tmpl w:val="32A6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80C7E"/>
    <w:multiLevelType w:val="multilevel"/>
    <w:tmpl w:val="DF70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26B9"/>
    <w:rsid w:val="003E26B9"/>
    <w:rsid w:val="00D0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E26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6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i_leto_turizm2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yavka2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yavka22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2020-03-30T05:31:00Z</dcterms:created>
  <dcterms:modified xsi:type="dcterms:W3CDTF">2020-03-30T05:33:00Z</dcterms:modified>
</cp:coreProperties>
</file>